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20EC" w14:textId="77777777" w:rsidR="00237CD0" w:rsidRPr="00E47791" w:rsidRDefault="00237CD0" w:rsidP="00237CD0">
      <w:pPr>
        <w:jc w:val="center"/>
        <w:rPr>
          <w:b/>
          <w:color w:val="FF0000"/>
          <w:sz w:val="40"/>
        </w:rPr>
      </w:pPr>
      <w:r w:rsidRPr="00E47791">
        <w:rPr>
          <w:b/>
          <w:color w:val="FF0000"/>
          <w:sz w:val="40"/>
        </w:rPr>
        <w:t>BẢNG NIÊM YẾT</w:t>
      </w:r>
    </w:p>
    <w:p w14:paraId="03F2DF5F" w14:textId="6A91C1AF" w:rsidR="00237CD0" w:rsidRPr="00A74E3D" w:rsidRDefault="00237CD0" w:rsidP="00237CD0">
      <w:pPr>
        <w:jc w:val="center"/>
        <w:rPr>
          <w:rFonts w:ascii="Arial" w:hAnsi="Arial" w:cs="Arial"/>
          <w:b/>
          <w:color w:val="0070C0"/>
          <w:sz w:val="28"/>
        </w:rPr>
      </w:pPr>
      <w:r w:rsidRPr="00A74E3D">
        <w:rPr>
          <w:rFonts w:ascii="Arial" w:hAnsi="Arial" w:cs="Arial"/>
          <w:b/>
          <w:color w:val="0070C0"/>
          <w:sz w:val="28"/>
        </w:rPr>
        <w:t xml:space="preserve">DANH MỤC THỦ TỤC HÀNH CHÍNH </w:t>
      </w:r>
      <w:r w:rsidR="00C13193">
        <w:rPr>
          <w:rFonts w:ascii="Arial" w:hAnsi="Arial" w:cs="Arial"/>
          <w:b/>
          <w:color w:val="0070C0"/>
          <w:sz w:val="28"/>
        </w:rPr>
        <w:t xml:space="preserve">LIÊN THÔNG </w:t>
      </w:r>
      <w:r w:rsidRPr="00A74E3D">
        <w:rPr>
          <w:rFonts w:ascii="Arial" w:hAnsi="Arial" w:cs="Arial"/>
          <w:b/>
          <w:color w:val="0070C0"/>
          <w:sz w:val="28"/>
        </w:rPr>
        <w:t xml:space="preserve">THUỘC THẨM QUYỀN GIẢI QUYẾT CỦA CẤP XÃ </w:t>
      </w:r>
    </w:p>
    <w:p w14:paraId="176FE6A1" w14:textId="77777777" w:rsidR="00237CD0" w:rsidRPr="00A74E3D" w:rsidRDefault="00237CD0" w:rsidP="00237CD0">
      <w:pPr>
        <w:jc w:val="center"/>
        <w:rPr>
          <w:b/>
          <w:i/>
          <w:iCs/>
          <w:color w:val="0070C0"/>
          <w:sz w:val="28"/>
        </w:rPr>
      </w:pPr>
      <w:r w:rsidRPr="00A74E3D">
        <w:rPr>
          <w:b/>
          <w:i/>
          <w:iCs/>
          <w:color w:val="0070C0"/>
          <w:sz w:val="28"/>
        </w:rPr>
        <w:t>(Quét mã QR để tra cứu thủ tục hành chính)</w:t>
      </w:r>
    </w:p>
    <w:p w14:paraId="58A585D4" w14:textId="7F53DDA7" w:rsidR="00237CD0" w:rsidRPr="00E47791" w:rsidRDefault="00237CD0" w:rsidP="00A74E3D">
      <w:pPr>
        <w:jc w:val="center"/>
        <w:rPr>
          <w:b/>
          <w:color w:val="0070C0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87"/>
        <w:gridCol w:w="2958"/>
      </w:tblGrid>
      <w:tr w:rsidR="00A74E3D" w14:paraId="3489DA74" w14:textId="77777777" w:rsidTr="00BA4383">
        <w:trPr>
          <w:trHeight w:val="3891"/>
        </w:trPr>
        <w:tc>
          <w:tcPr>
            <w:tcW w:w="2972" w:type="dxa"/>
            <w:vAlign w:val="center"/>
          </w:tcPr>
          <w:p w14:paraId="7D549D28" w14:textId="77777777" w:rsidR="009010F4" w:rsidRPr="009010F4" w:rsidRDefault="009010F4" w:rsidP="009010F4">
            <w:pPr>
              <w:jc w:val="center"/>
              <w:rPr>
                <w:rFonts w:ascii="Nunito" w:eastAsia="Times New Roman" w:hAnsi="Nunito" w:cs="Times New Roman"/>
                <w:noProof/>
                <w:color w:val="1E2F41"/>
                <w:kern w:val="0"/>
                <w:sz w:val="2"/>
                <w:szCs w:val="2"/>
              </w:rPr>
            </w:pPr>
          </w:p>
          <w:p w14:paraId="5C9A03A9" w14:textId="1C0B6CAB" w:rsidR="009010F4" w:rsidRPr="0049015F" w:rsidRDefault="009010F4" w:rsidP="009010F4">
            <w:pPr>
              <w:jc w:val="center"/>
              <w:rPr>
                <w:sz w:val="10"/>
                <w:szCs w:val="10"/>
              </w:rPr>
            </w:pPr>
            <w:r>
              <w:rPr>
                <w:rFonts w:ascii="Nunito" w:eastAsia="Times New Roman" w:hAnsi="Nunito" w:cs="Times New Roman"/>
                <w:noProof/>
                <w:color w:val="1E2F41"/>
                <w:kern w:val="0"/>
                <w:sz w:val="24"/>
                <w:szCs w:val="24"/>
              </w:rPr>
              <w:drawing>
                <wp:inline distT="0" distB="0" distL="0" distR="0" wp14:anchorId="7C7A0727" wp14:editId="70715A74">
                  <wp:extent cx="1400175" cy="1400175"/>
                  <wp:effectExtent l="0" t="0" r="9525" b="9525"/>
                  <wp:docPr id="1788788845" name="Picture 1" descr="A qr code with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320916" name="Picture 1" descr="A qr code with a white circl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0E43C" w14:textId="77777777" w:rsidR="00BA4383" w:rsidRDefault="00BA4383" w:rsidP="009010F4">
            <w:pPr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</w:p>
          <w:p w14:paraId="6AE0B3FF" w14:textId="53636EDD" w:rsidR="009010F4" w:rsidRDefault="009010F4" w:rsidP="009010F4">
            <w:pPr>
              <w:jc w:val="center"/>
            </w:pPr>
            <w:r w:rsidRPr="00D30AF8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Đăng ký khai tử, xóa đăng ký thường trú, giải quyết mai táng phí, tử tuất</w:t>
            </w:r>
          </w:p>
          <w:p w14:paraId="4966276F" w14:textId="77777777" w:rsidR="009010F4" w:rsidRDefault="009010F4" w:rsidP="009010F4">
            <w:pPr>
              <w:jc w:val="center"/>
            </w:pPr>
          </w:p>
          <w:p w14:paraId="6F03B971" w14:textId="77777777" w:rsidR="009010F4" w:rsidRDefault="009010F4" w:rsidP="009010F4">
            <w:pPr>
              <w:jc w:val="center"/>
            </w:pPr>
          </w:p>
          <w:p w14:paraId="7CEE285F" w14:textId="77777777" w:rsidR="009010F4" w:rsidRDefault="009010F4" w:rsidP="009010F4">
            <w:pPr>
              <w:jc w:val="center"/>
            </w:pPr>
          </w:p>
          <w:p w14:paraId="578FBC52" w14:textId="77777777" w:rsidR="009010F4" w:rsidRDefault="009010F4" w:rsidP="009010F4">
            <w:pPr>
              <w:jc w:val="center"/>
            </w:pPr>
          </w:p>
          <w:p w14:paraId="105F864D" w14:textId="24B69A67" w:rsidR="00237CD0" w:rsidRPr="0049015F" w:rsidRDefault="00237CD0" w:rsidP="009010F4">
            <w:pPr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</w:pPr>
          </w:p>
        </w:tc>
        <w:tc>
          <w:tcPr>
            <w:tcW w:w="3087" w:type="dxa"/>
          </w:tcPr>
          <w:p w14:paraId="73C0C656" w14:textId="77777777" w:rsidR="009010F4" w:rsidRDefault="009010F4" w:rsidP="00A74E3D">
            <w:pPr>
              <w:jc w:val="center"/>
            </w:pPr>
            <w:r>
              <w:rPr>
                <w:rFonts w:ascii="Nunito" w:eastAsia="Times New Roman" w:hAnsi="Nunito" w:cs="Times New Roman"/>
                <w:noProof/>
                <w:color w:val="1E2F41"/>
                <w:kern w:val="0"/>
                <w:sz w:val="24"/>
                <w:szCs w:val="24"/>
              </w:rPr>
              <w:drawing>
                <wp:inline distT="0" distB="0" distL="0" distR="0" wp14:anchorId="3F98A4FE" wp14:editId="5DFE6C81">
                  <wp:extent cx="1371600" cy="1371600"/>
                  <wp:effectExtent l="0" t="0" r="0" b="0"/>
                  <wp:docPr id="1667383241" name="Picture 2" descr="A qr code with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383241" name="Picture 2" descr="A qr code with a white circl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042745" w14:textId="77777777" w:rsidR="00BA4383" w:rsidRDefault="00BA4383" w:rsidP="00BA4383">
            <w:pPr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</w:p>
          <w:p w14:paraId="3BAFF2CB" w14:textId="6081C234" w:rsidR="009010F4" w:rsidRDefault="009010F4" w:rsidP="00BA4383">
            <w:pPr>
              <w:jc w:val="center"/>
            </w:pPr>
            <w:r w:rsidRPr="00D30AF8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Đăng ký khai sinh, đăng ký thường trú, cấp thẻ bảo hiểm y tế cho trẻ em dưới 6 tuổi</w:t>
            </w:r>
          </w:p>
        </w:tc>
        <w:tc>
          <w:tcPr>
            <w:tcW w:w="2958" w:type="dxa"/>
          </w:tcPr>
          <w:p w14:paraId="03F1A75D" w14:textId="77777777" w:rsidR="0049015F" w:rsidRPr="0049015F" w:rsidRDefault="0049015F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1A3B0A93" w14:textId="77777777" w:rsidR="00C23E3D" w:rsidRDefault="009010F4" w:rsidP="00A74E3D">
            <w:pPr>
              <w:spacing w:after="160" w:line="259" w:lineRule="auto"/>
              <w:jc w:val="center"/>
            </w:pPr>
            <w:r>
              <w:rPr>
                <w:rFonts w:ascii="Nunito" w:eastAsia="Times New Roman" w:hAnsi="Nunito" w:cs="Times New Roman"/>
                <w:noProof/>
                <w:color w:val="1E2F41"/>
                <w:kern w:val="0"/>
                <w:sz w:val="24"/>
                <w:szCs w:val="24"/>
              </w:rPr>
              <w:drawing>
                <wp:inline distT="0" distB="0" distL="0" distR="0" wp14:anchorId="47D9DCAA" wp14:editId="0BF3497E">
                  <wp:extent cx="1333500" cy="1333500"/>
                  <wp:effectExtent l="0" t="0" r="0" b="0"/>
                  <wp:docPr id="1405159480" name="Picture 3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59480" name="Picture 3" descr="A qr code with a black circl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21FC6" w14:textId="6719C5E1" w:rsidR="009010F4" w:rsidRDefault="009010F4" w:rsidP="00A74E3D">
            <w:pPr>
              <w:spacing w:after="160" w:line="259" w:lineRule="auto"/>
              <w:jc w:val="center"/>
            </w:pPr>
            <w:r w:rsidRPr="00D30AF8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Đăng ký khai tử, xóa đăng ký thường trú (trực tuyến trên Cổng Dịch vụ công quốc gia)</w:t>
            </w:r>
          </w:p>
        </w:tc>
      </w:tr>
      <w:tr w:rsidR="00A74E3D" w14:paraId="03FF059E" w14:textId="77777777" w:rsidTr="00BA4383">
        <w:tc>
          <w:tcPr>
            <w:tcW w:w="2972" w:type="dxa"/>
          </w:tcPr>
          <w:p w14:paraId="78F0FD88" w14:textId="0C365411" w:rsidR="009010F4" w:rsidRDefault="009010F4" w:rsidP="00A74E3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Nunito" w:eastAsia="Times New Roman" w:hAnsi="Nunito" w:cs="Times New Roman"/>
                <w:noProof/>
                <w:color w:val="1E2F41"/>
                <w:kern w:val="0"/>
                <w:sz w:val="24"/>
                <w:szCs w:val="24"/>
              </w:rPr>
              <w:drawing>
                <wp:inline distT="0" distB="0" distL="0" distR="0" wp14:anchorId="1B43CFA5" wp14:editId="13819AA7">
                  <wp:extent cx="1276350" cy="1276350"/>
                  <wp:effectExtent l="0" t="0" r="0" b="0"/>
                  <wp:docPr id="1854262910" name="Picture 4" descr="A qr code with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262910" name="Picture 4" descr="A qr code with a white circ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E60B8" w14:textId="194B4DB6" w:rsidR="00C23E3D" w:rsidRDefault="009010F4" w:rsidP="00A74E3D">
            <w:pPr>
              <w:spacing w:after="160" w:line="259" w:lineRule="auto"/>
              <w:jc w:val="center"/>
            </w:pPr>
            <w:r w:rsidRPr="00D30AF8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Liên thông: Đăng ký khai sinh, đăng ký thường trú, cấp thẻ bảo hiểm y tế cho trẻ dưới 6 tuổi</w:t>
            </w:r>
          </w:p>
        </w:tc>
        <w:tc>
          <w:tcPr>
            <w:tcW w:w="3087" w:type="dxa"/>
          </w:tcPr>
          <w:p w14:paraId="6A7240B1" w14:textId="4459749A" w:rsidR="009010F4" w:rsidRDefault="009010F4" w:rsidP="00A74E3D">
            <w:pPr>
              <w:spacing w:after="160" w:line="259" w:lineRule="auto"/>
              <w:jc w:val="center"/>
            </w:pPr>
            <w:r>
              <w:rPr>
                <w:rFonts w:ascii="Nunito" w:eastAsia="Times New Roman" w:hAnsi="Nunito" w:cs="Times New Roman"/>
                <w:noProof/>
                <w:color w:val="1E2F41"/>
                <w:kern w:val="0"/>
                <w:sz w:val="24"/>
                <w:szCs w:val="24"/>
              </w:rPr>
              <w:drawing>
                <wp:inline distT="0" distB="0" distL="0" distR="0" wp14:anchorId="36DB05A6" wp14:editId="0B7472A5">
                  <wp:extent cx="1304925" cy="1304925"/>
                  <wp:effectExtent l="0" t="0" r="9525" b="9525"/>
                  <wp:docPr id="1981419032" name="Picture 5" descr="A qr code with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419032" name="Picture 5" descr="A qr code with a white circl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213EC0" w14:textId="1F145DFE" w:rsidR="009010F4" w:rsidRDefault="009010F4" w:rsidP="00A74E3D">
            <w:pPr>
              <w:spacing w:after="160" w:line="259" w:lineRule="auto"/>
              <w:jc w:val="center"/>
            </w:pPr>
            <w:r w:rsidRPr="00D30AF8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Liên thông: Đăng ký khai tử, xóa đăng ký thường trú, trợ cấp mai táng, hỗ trợ chi phí mai táng</w:t>
            </w:r>
          </w:p>
        </w:tc>
        <w:tc>
          <w:tcPr>
            <w:tcW w:w="2958" w:type="dxa"/>
          </w:tcPr>
          <w:p w14:paraId="33F0F6CE" w14:textId="4AB53D82" w:rsidR="009010F4" w:rsidRDefault="009010F4" w:rsidP="00A74E3D">
            <w:pPr>
              <w:jc w:val="center"/>
            </w:pPr>
            <w:r>
              <w:rPr>
                <w:rFonts w:ascii="Nunito" w:eastAsia="Times New Roman" w:hAnsi="Nunito" w:cs="Times New Roman"/>
                <w:noProof/>
                <w:color w:val="1E2F41"/>
                <w:kern w:val="0"/>
                <w:sz w:val="24"/>
                <w:szCs w:val="24"/>
              </w:rPr>
              <w:drawing>
                <wp:inline distT="0" distB="0" distL="0" distR="0" wp14:anchorId="26057261" wp14:editId="3A01B806">
                  <wp:extent cx="1266825" cy="1266825"/>
                  <wp:effectExtent l="0" t="0" r="9525" b="9525"/>
                  <wp:docPr id="957679421" name="Picture 6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679421" name="Picture 6" descr="A qr code with a black circl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5CB01" w14:textId="77777777" w:rsidR="009010F4" w:rsidRDefault="009010F4" w:rsidP="00A74E3D">
            <w:pPr>
              <w:jc w:val="center"/>
            </w:pPr>
          </w:p>
          <w:p w14:paraId="4270FF4D" w14:textId="63A9BFF3" w:rsidR="009010F4" w:rsidRDefault="009010F4" w:rsidP="00A74E3D">
            <w:pPr>
              <w:jc w:val="center"/>
            </w:pPr>
            <w:r w:rsidRPr="00D30AF8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Thủ tục liên thông đăng ký điều chỉnh đóng bảo hiểm xã hội bắt buộc, bảo hiểm y tế, bảo hiểm thất nghiệp và báo cáo tình hình sử dụng lao động</w:t>
            </w:r>
          </w:p>
        </w:tc>
      </w:tr>
    </w:tbl>
    <w:p w14:paraId="677E34D6" w14:textId="77777777" w:rsidR="00237CD0" w:rsidRDefault="00237CD0"/>
    <w:sectPr w:rsidR="00237CD0" w:rsidSect="00A74E3D">
      <w:pgSz w:w="11907" w:h="16840" w:code="9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17"/>
    <w:rsid w:val="001F2182"/>
    <w:rsid w:val="00237CD0"/>
    <w:rsid w:val="00365818"/>
    <w:rsid w:val="00483A62"/>
    <w:rsid w:val="0049015F"/>
    <w:rsid w:val="005C48B7"/>
    <w:rsid w:val="009010F4"/>
    <w:rsid w:val="00A0117D"/>
    <w:rsid w:val="00A74E3D"/>
    <w:rsid w:val="00BA4383"/>
    <w:rsid w:val="00C07317"/>
    <w:rsid w:val="00C13193"/>
    <w:rsid w:val="00C23E3D"/>
    <w:rsid w:val="00C4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9DF6"/>
  <w15:chartTrackingRefBased/>
  <w15:docId w15:val="{079B4CAF-E93F-4F0D-A60D-B9FCABE8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HP07</dc:creator>
  <cp:keywords/>
  <dc:description/>
  <cp:lastModifiedBy>HP07</cp:lastModifiedBy>
  <cp:revision>3</cp:revision>
  <dcterms:created xsi:type="dcterms:W3CDTF">2025-06-29T14:11:00Z</dcterms:created>
  <dcterms:modified xsi:type="dcterms:W3CDTF">2025-06-29T14:23:00Z</dcterms:modified>
</cp:coreProperties>
</file>